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2A" w:rsidRPr="002A752A" w:rsidRDefault="00991BF2">
      <w:pPr>
        <w:rPr>
          <w:b/>
        </w:rPr>
      </w:pPr>
      <w:r>
        <w:rPr>
          <w:b/>
        </w:rPr>
        <w:t>A</w:t>
      </w:r>
      <w:bookmarkStart w:id="0" w:name="_GoBack"/>
      <w:bookmarkEnd w:id="0"/>
      <w:r w:rsidR="002A752A" w:rsidRPr="002A752A">
        <w:rPr>
          <w:b/>
        </w:rPr>
        <w:t>KTIVITETSDAGBOK/TIMEPLAN</w:t>
      </w:r>
    </w:p>
    <w:tbl>
      <w:tblPr>
        <w:tblStyle w:val="Tabellrutenett"/>
        <w:tblW w:w="13608" w:type="dxa"/>
        <w:tblInd w:w="38" w:type="dxa"/>
        <w:tblLayout w:type="fixed"/>
        <w:tblLook w:val="04A0" w:firstRow="1" w:lastRow="0" w:firstColumn="1" w:lastColumn="0" w:noHBand="0" w:noVBand="1"/>
      </w:tblPr>
      <w:tblGrid>
        <w:gridCol w:w="1701"/>
        <w:gridCol w:w="1701"/>
        <w:gridCol w:w="1701"/>
        <w:gridCol w:w="1701"/>
        <w:gridCol w:w="1701"/>
        <w:gridCol w:w="1701"/>
        <w:gridCol w:w="1701"/>
        <w:gridCol w:w="1701"/>
      </w:tblGrid>
      <w:tr w:rsidR="002A752A" w:rsidRPr="002A752A" w:rsidTr="00B71B6F">
        <w:tc>
          <w:tcPr>
            <w:tcW w:w="1701" w:type="dxa"/>
          </w:tcPr>
          <w:p w:rsidR="00F806CE" w:rsidRPr="002A752A" w:rsidRDefault="00F806CE" w:rsidP="00F806CE">
            <w:pPr>
              <w:rPr>
                <w:rFonts w:asciiTheme="minorHAnsi" w:hAnsiTheme="minorHAnsi"/>
                <w:b/>
              </w:rPr>
            </w:pPr>
            <w:r w:rsidRPr="002A752A">
              <w:rPr>
                <w:rFonts w:asciiTheme="minorHAnsi" w:hAnsiTheme="minorHAnsi"/>
                <w:b/>
              </w:rPr>
              <w:t>Tid</w:t>
            </w:r>
          </w:p>
        </w:tc>
        <w:tc>
          <w:tcPr>
            <w:tcW w:w="1701" w:type="dxa"/>
            <w:tcBorders>
              <w:right w:val="nil"/>
            </w:tcBorders>
          </w:tcPr>
          <w:p w:rsidR="00F806CE" w:rsidRPr="002A752A" w:rsidRDefault="00F806CE" w:rsidP="00F806CE">
            <w:pPr>
              <w:rPr>
                <w:rFonts w:asciiTheme="minorHAnsi" w:hAnsiTheme="minorHAnsi"/>
              </w:rPr>
            </w:pPr>
          </w:p>
        </w:tc>
        <w:tc>
          <w:tcPr>
            <w:tcW w:w="1701" w:type="dxa"/>
            <w:tcBorders>
              <w:left w:val="nil"/>
              <w:right w:val="nil"/>
            </w:tcBorders>
          </w:tcPr>
          <w:p w:rsidR="00F806CE" w:rsidRPr="002A752A" w:rsidRDefault="00F806CE" w:rsidP="00F806CE">
            <w:pPr>
              <w:rPr>
                <w:rFonts w:asciiTheme="minorHAnsi" w:hAnsiTheme="minorHAnsi"/>
              </w:rPr>
            </w:pPr>
          </w:p>
        </w:tc>
        <w:tc>
          <w:tcPr>
            <w:tcW w:w="1701" w:type="dxa"/>
            <w:tcBorders>
              <w:left w:val="nil"/>
              <w:right w:val="nil"/>
            </w:tcBorders>
          </w:tcPr>
          <w:p w:rsidR="00F806CE" w:rsidRPr="002A752A" w:rsidRDefault="00F806CE" w:rsidP="00F806CE">
            <w:pPr>
              <w:rPr>
                <w:rFonts w:asciiTheme="minorHAnsi" w:hAnsiTheme="minorHAnsi"/>
              </w:rPr>
            </w:pPr>
          </w:p>
        </w:tc>
        <w:tc>
          <w:tcPr>
            <w:tcW w:w="1701" w:type="dxa"/>
            <w:tcBorders>
              <w:left w:val="nil"/>
              <w:right w:val="nil"/>
            </w:tcBorders>
          </w:tcPr>
          <w:p w:rsidR="00F806CE" w:rsidRPr="002A752A" w:rsidRDefault="00F806CE" w:rsidP="00F806CE">
            <w:pPr>
              <w:rPr>
                <w:rFonts w:asciiTheme="minorHAnsi" w:hAnsiTheme="minorHAnsi"/>
                <w:b/>
              </w:rPr>
            </w:pPr>
            <w:r w:rsidRPr="002A752A">
              <w:rPr>
                <w:rFonts w:asciiTheme="minorHAnsi" w:hAnsiTheme="minorHAnsi"/>
                <w:b/>
              </w:rPr>
              <w:t>Aktiviteter</w:t>
            </w:r>
          </w:p>
        </w:tc>
        <w:tc>
          <w:tcPr>
            <w:tcW w:w="1701" w:type="dxa"/>
            <w:tcBorders>
              <w:left w:val="nil"/>
              <w:right w:val="nil"/>
            </w:tcBorders>
          </w:tcPr>
          <w:p w:rsidR="00F806CE" w:rsidRPr="002A752A" w:rsidRDefault="00F806CE" w:rsidP="00F806CE">
            <w:pPr>
              <w:rPr>
                <w:rFonts w:asciiTheme="minorHAnsi" w:hAnsiTheme="minorHAnsi"/>
              </w:rPr>
            </w:pPr>
          </w:p>
        </w:tc>
        <w:tc>
          <w:tcPr>
            <w:tcW w:w="1701" w:type="dxa"/>
            <w:tcBorders>
              <w:left w:val="nil"/>
              <w:right w:val="nil"/>
            </w:tcBorders>
          </w:tcPr>
          <w:p w:rsidR="00F806CE" w:rsidRPr="002A752A" w:rsidRDefault="00F806CE" w:rsidP="00F806CE">
            <w:pPr>
              <w:rPr>
                <w:rFonts w:asciiTheme="minorHAnsi" w:hAnsiTheme="minorHAnsi"/>
              </w:rPr>
            </w:pPr>
          </w:p>
        </w:tc>
        <w:tc>
          <w:tcPr>
            <w:tcW w:w="1701" w:type="dxa"/>
            <w:tcBorders>
              <w:left w:val="nil"/>
            </w:tcBorders>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b/>
              </w:rPr>
            </w:pPr>
            <w:r w:rsidRPr="002A752A">
              <w:rPr>
                <w:rFonts w:asciiTheme="minorHAnsi" w:hAnsiTheme="minorHAnsi"/>
                <w:b/>
              </w:rPr>
              <w:t>Søndag</w:t>
            </w:r>
          </w:p>
        </w:tc>
        <w:tc>
          <w:tcPr>
            <w:tcW w:w="1701" w:type="dxa"/>
          </w:tcPr>
          <w:p w:rsidR="00F806CE" w:rsidRPr="002A752A" w:rsidRDefault="00F806CE" w:rsidP="00F806CE">
            <w:pPr>
              <w:rPr>
                <w:rFonts w:asciiTheme="minorHAnsi" w:hAnsiTheme="minorHAnsi"/>
                <w:b/>
              </w:rPr>
            </w:pPr>
            <w:r w:rsidRPr="002A752A">
              <w:rPr>
                <w:rFonts w:asciiTheme="minorHAnsi" w:hAnsiTheme="minorHAnsi"/>
                <w:b/>
              </w:rPr>
              <w:t>Mandag</w:t>
            </w:r>
          </w:p>
        </w:tc>
        <w:tc>
          <w:tcPr>
            <w:tcW w:w="1701" w:type="dxa"/>
          </w:tcPr>
          <w:p w:rsidR="00F806CE" w:rsidRPr="002A752A" w:rsidRDefault="00F806CE" w:rsidP="00F806CE">
            <w:pPr>
              <w:rPr>
                <w:rFonts w:asciiTheme="minorHAnsi" w:hAnsiTheme="minorHAnsi"/>
                <w:b/>
              </w:rPr>
            </w:pPr>
            <w:r w:rsidRPr="002A752A">
              <w:rPr>
                <w:rFonts w:asciiTheme="minorHAnsi" w:hAnsiTheme="minorHAnsi"/>
                <w:b/>
              </w:rPr>
              <w:t>Tirsdag</w:t>
            </w:r>
          </w:p>
        </w:tc>
        <w:tc>
          <w:tcPr>
            <w:tcW w:w="1701" w:type="dxa"/>
          </w:tcPr>
          <w:p w:rsidR="00F806CE" w:rsidRPr="002A752A" w:rsidRDefault="00F806CE" w:rsidP="00F806CE">
            <w:pPr>
              <w:rPr>
                <w:rFonts w:asciiTheme="minorHAnsi" w:hAnsiTheme="minorHAnsi"/>
                <w:b/>
              </w:rPr>
            </w:pPr>
            <w:r w:rsidRPr="002A752A">
              <w:rPr>
                <w:rFonts w:asciiTheme="minorHAnsi" w:hAnsiTheme="minorHAnsi"/>
                <w:b/>
              </w:rPr>
              <w:t>Onsdag</w:t>
            </w:r>
          </w:p>
        </w:tc>
        <w:tc>
          <w:tcPr>
            <w:tcW w:w="1701" w:type="dxa"/>
          </w:tcPr>
          <w:p w:rsidR="00F806CE" w:rsidRPr="002A752A" w:rsidRDefault="00F806CE" w:rsidP="00F806CE">
            <w:pPr>
              <w:rPr>
                <w:rFonts w:asciiTheme="minorHAnsi" w:hAnsiTheme="minorHAnsi"/>
                <w:b/>
              </w:rPr>
            </w:pPr>
            <w:r w:rsidRPr="002A752A">
              <w:rPr>
                <w:rFonts w:asciiTheme="minorHAnsi" w:hAnsiTheme="minorHAnsi"/>
                <w:b/>
              </w:rPr>
              <w:t>Torsdag</w:t>
            </w:r>
          </w:p>
        </w:tc>
        <w:tc>
          <w:tcPr>
            <w:tcW w:w="1701" w:type="dxa"/>
          </w:tcPr>
          <w:p w:rsidR="00F806CE" w:rsidRPr="002A752A" w:rsidRDefault="00F806CE" w:rsidP="00F806CE">
            <w:pPr>
              <w:rPr>
                <w:rFonts w:asciiTheme="minorHAnsi" w:hAnsiTheme="minorHAnsi"/>
                <w:b/>
              </w:rPr>
            </w:pPr>
            <w:r w:rsidRPr="002A752A">
              <w:rPr>
                <w:rFonts w:asciiTheme="minorHAnsi" w:hAnsiTheme="minorHAnsi"/>
                <w:b/>
              </w:rPr>
              <w:t>Fredag</w:t>
            </w:r>
          </w:p>
        </w:tc>
        <w:tc>
          <w:tcPr>
            <w:tcW w:w="1701" w:type="dxa"/>
          </w:tcPr>
          <w:p w:rsidR="00F806CE" w:rsidRPr="002A752A" w:rsidRDefault="00F806CE" w:rsidP="00F806CE">
            <w:pPr>
              <w:rPr>
                <w:rFonts w:asciiTheme="minorHAnsi" w:hAnsiTheme="minorHAnsi"/>
                <w:b/>
              </w:rPr>
            </w:pPr>
            <w:r w:rsidRPr="002A752A">
              <w:rPr>
                <w:rFonts w:asciiTheme="minorHAnsi" w:hAnsiTheme="minorHAnsi"/>
                <w:b/>
              </w:rPr>
              <w:t>Lørdag</w:t>
            </w: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07.00- 08.00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08.00- 09.00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09.00-10.00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10.00- 11.00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11.00- 12.00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12.00- 13.00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13.00-14.00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14.00- 15.00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15.00-16.00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r w:rsidR="00B71B6F" w:rsidRPr="002A752A" w:rsidTr="00B71B6F">
        <w:tc>
          <w:tcPr>
            <w:tcW w:w="1701" w:type="dxa"/>
          </w:tcPr>
          <w:p w:rsidR="00F806CE" w:rsidRPr="002A752A" w:rsidRDefault="00B71B6F" w:rsidP="00F806CE">
            <w:pPr>
              <w:rPr>
                <w:rFonts w:asciiTheme="minorHAnsi" w:hAnsiTheme="minorHAnsi"/>
              </w:rPr>
            </w:pPr>
            <w:r w:rsidRPr="002A752A">
              <w:rPr>
                <w:rFonts w:asciiTheme="minorHAnsi" w:hAnsiTheme="minorHAnsi"/>
              </w:rPr>
              <w:t>16.00-17.00</w:t>
            </w:r>
          </w:p>
          <w:p w:rsidR="00B71B6F" w:rsidRPr="002A752A" w:rsidRDefault="00B71B6F" w:rsidP="00F806CE">
            <w:pPr>
              <w:rPr>
                <w:rFonts w:asciiTheme="minorHAnsi" w:hAnsiTheme="minorHAnsi"/>
              </w:rPr>
            </w:pPr>
          </w:p>
          <w:p w:rsidR="00B71B6F" w:rsidRPr="002A752A" w:rsidRDefault="00B71B6F"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c>
          <w:tcPr>
            <w:tcW w:w="1701" w:type="dxa"/>
          </w:tcPr>
          <w:p w:rsidR="00F806CE" w:rsidRPr="002A752A" w:rsidRDefault="00F806CE" w:rsidP="00F806CE">
            <w:pPr>
              <w:rPr>
                <w:rFonts w:asciiTheme="minorHAnsi" w:hAnsiTheme="minorHAnsi"/>
              </w:rPr>
            </w:pPr>
          </w:p>
        </w:tc>
      </w:tr>
    </w:tbl>
    <w:p w:rsidR="002A752A" w:rsidRDefault="002A752A" w:rsidP="00333575">
      <w:pPr>
        <w:rPr>
          <w:b/>
        </w:rPr>
      </w:pPr>
      <w:bookmarkStart w:id="1" w:name="OLE_LINK4"/>
    </w:p>
    <w:tbl>
      <w:tblPr>
        <w:tblStyle w:val="Tabellrutenett"/>
        <w:tblW w:w="13608" w:type="dxa"/>
        <w:tblInd w:w="38" w:type="dxa"/>
        <w:tblLayout w:type="fixed"/>
        <w:tblLook w:val="04A0" w:firstRow="1" w:lastRow="0" w:firstColumn="1" w:lastColumn="0" w:noHBand="0" w:noVBand="1"/>
      </w:tblPr>
      <w:tblGrid>
        <w:gridCol w:w="1701"/>
        <w:gridCol w:w="1701"/>
        <w:gridCol w:w="1701"/>
        <w:gridCol w:w="1701"/>
        <w:gridCol w:w="1701"/>
        <w:gridCol w:w="1701"/>
        <w:gridCol w:w="1701"/>
        <w:gridCol w:w="1701"/>
      </w:tblGrid>
      <w:tr w:rsidR="00E86EA3" w:rsidRPr="002A752A" w:rsidTr="00A13F63">
        <w:tc>
          <w:tcPr>
            <w:tcW w:w="1701" w:type="dxa"/>
          </w:tcPr>
          <w:p w:rsidR="00E86EA3" w:rsidRPr="00E86EA3" w:rsidRDefault="00E86EA3" w:rsidP="00A13F63">
            <w:r w:rsidRPr="00E86EA3">
              <w:lastRenderedPageBreak/>
              <w:t>17.00-18.00</w:t>
            </w:r>
          </w:p>
          <w:p w:rsidR="00E86EA3" w:rsidRPr="00E86EA3" w:rsidRDefault="00E86EA3" w:rsidP="00A13F63"/>
          <w:p w:rsidR="00E86EA3" w:rsidRDefault="00E86EA3" w:rsidP="00A13F63">
            <w:pPr>
              <w:rPr>
                <w:b/>
              </w:rPr>
            </w:pPr>
          </w:p>
        </w:tc>
        <w:tc>
          <w:tcPr>
            <w:tcW w:w="1701" w:type="dxa"/>
          </w:tcPr>
          <w:p w:rsidR="00E86EA3" w:rsidRPr="002A752A" w:rsidRDefault="00E86EA3" w:rsidP="00A13F63"/>
        </w:tc>
        <w:tc>
          <w:tcPr>
            <w:tcW w:w="1701" w:type="dxa"/>
          </w:tcPr>
          <w:p w:rsidR="00E86EA3" w:rsidRPr="002A752A" w:rsidRDefault="00E86EA3" w:rsidP="00A13F63"/>
        </w:tc>
        <w:tc>
          <w:tcPr>
            <w:tcW w:w="1701" w:type="dxa"/>
          </w:tcPr>
          <w:p w:rsidR="00E86EA3" w:rsidRPr="002A752A" w:rsidRDefault="00E86EA3" w:rsidP="00A13F63"/>
        </w:tc>
        <w:tc>
          <w:tcPr>
            <w:tcW w:w="1701" w:type="dxa"/>
          </w:tcPr>
          <w:p w:rsidR="00E86EA3" w:rsidRPr="002A752A" w:rsidRDefault="00E86EA3" w:rsidP="00A13F63"/>
        </w:tc>
        <w:tc>
          <w:tcPr>
            <w:tcW w:w="1701" w:type="dxa"/>
          </w:tcPr>
          <w:p w:rsidR="00E86EA3" w:rsidRPr="002A752A" w:rsidRDefault="00E86EA3" w:rsidP="00A13F63"/>
        </w:tc>
        <w:tc>
          <w:tcPr>
            <w:tcW w:w="1701" w:type="dxa"/>
          </w:tcPr>
          <w:p w:rsidR="00E86EA3" w:rsidRPr="002A752A" w:rsidRDefault="00E86EA3" w:rsidP="00A13F63"/>
        </w:tc>
        <w:tc>
          <w:tcPr>
            <w:tcW w:w="1701" w:type="dxa"/>
          </w:tcPr>
          <w:p w:rsidR="00E86EA3" w:rsidRPr="002A752A" w:rsidRDefault="00E86EA3" w:rsidP="00A13F63"/>
        </w:tc>
      </w:tr>
      <w:tr w:rsidR="002A752A" w:rsidRPr="002A752A" w:rsidTr="00A13F63">
        <w:tc>
          <w:tcPr>
            <w:tcW w:w="1701" w:type="dxa"/>
          </w:tcPr>
          <w:p w:rsidR="002A752A" w:rsidRPr="002A752A" w:rsidRDefault="002A752A" w:rsidP="00A13F63">
            <w:pPr>
              <w:rPr>
                <w:rFonts w:asciiTheme="minorHAnsi" w:hAnsiTheme="minorHAnsi"/>
              </w:rPr>
            </w:pPr>
            <w:r>
              <w:rPr>
                <w:b/>
              </w:rPr>
              <w:br w:type="page"/>
            </w:r>
            <w:r w:rsidRPr="002A752A">
              <w:rPr>
                <w:rFonts w:asciiTheme="minorHAnsi" w:hAnsiTheme="minorHAnsi"/>
              </w:rPr>
              <w:t>18.00-19.00</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r w:rsidR="002A752A" w:rsidRPr="002A752A" w:rsidTr="00A13F63">
        <w:tc>
          <w:tcPr>
            <w:tcW w:w="1701" w:type="dxa"/>
          </w:tcPr>
          <w:p w:rsidR="002A752A" w:rsidRPr="002A752A" w:rsidRDefault="002A752A" w:rsidP="00A13F63">
            <w:pPr>
              <w:rPr>
                <w:rFonts w:asciiTheme="minorHAnsi" w:hAnsiTheme="minorHAnsi"/>
              </w:rPr>
            </w:pPr>
            <w:r w:rsidRPr="002A752A">
              <w:rPr>
                <w:rFonts w:asciiTheme="minorHAnsi" w:hAnsiTheme="minorHAnsi"/>
              </w:rPr>
              <w:t>19.00-20.00</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r w:rsidR="002A752A" w:rsidRPr="002A752A" w:rsidTr="00A13F63">
        <w:tc>
          <w:tcPr>
            <w:tcW w:w="1701" w:type="dxa"/>
          </w:tcPr>
          <w:p w:rsidR="002A752A" w:rsidRPr="002A752A" w:rsidRDefault="002A752A" w:rsidP="00A13F63">
            <w:pPr>
              <w:rPr>
                <w:rFonts w:asciiTheme="minorHAnsi" w:hAnsiTheme="minorHAnsi"/>
              </w:rPr>
            </w:pPr>
            <w:r w:rsidRPr="002A752A">
              <w:rPr>
                <w:rFonts w:asciiTheme="minorHAnsi" w:hAnsiTheme="minorHAnsi"/>
              </w:rPr>
              <w:t>20.00-21.00</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r w:rsidR="002A752A" w:rsidRPr="002A752A" w:rsidTr="00A13F63">
        <w:tc>
          <w:tcPr>
            <w:tcW w:w="1701" w:type="dxa"/>
          </w:tcPr>
          <w:p w:rsidR="002A752A" w:rsidRPr="002A752A" w:rsidRDefault="002A752A" w:rsidP="00A13F63">
            <w:pPr>
              <w:rPr>
                <w:rFonts w:asciiTheme="minorHAnsi" w:hAnsiTheme="minorHAnsi"/>
              </w:rPr>
            </w:pPr>
            <w:r w:rsidRPr="002A752A">
              <w:rPr>
                <w:rFonts w:asciiTheme="minorHAnsi" w:hAnsiTheme="minorHAnsi"/>
              </w:rPr>
              <w:t>21.00-22.00</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r w:rsidR="002A752A" w:rsidRPr="002A752A" w:rsidTr="00A13F63">
        <w:tc>
          <w:tcPr>
            <w:tcW w:w="1701" w:type="dxa"/>
          </w:tcPr>
          <w:p w:rsidR="002A752A" w:rsidRPr="002A752A" w:rsidRDefault="002A752A" w:rsidP="00A13F63">
            <w:pPr>
              <w:rPr>
                <w:rFonts w:asciiTheme="minorHAnsi" w:hAnsiTheme="minorHAnsi"/>
              </w:rPr>
            </w:pPr>
            <w:r w:rsidRPr="002A752A">
              <w:rPr>
                <w:rFonts w:asciiTheme="minorHAnsi" w:hAnsiTheme="minorHAnsi"/>
              </w:rPr>
              <w:t>22.00-23.00</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r w:rsidR="002A752A" w:rsidRPr="002A752A" w:rsidTr="00A13F63">
        <w:tc>
          <w:tcPr>
            <w:tcW w:w="1701" w:type="dxa"/>
          </w:tcPr>
          <w:p w:rsidR="002A752A" w:rsidRPr="002A752A" w:rsidRDefault="002A752A" w:rsidP="00A13F63">
            <w:pPr>
              <w:rPr>
                <w:rFonts w:asciiTheme="minorHAnsi" w:hAnsiTheme="minorHAnsi"/>
              </w:rPr>
            </w:pPr>
            <w:r w:rsidRPr="002A752A">
              <w:rPr>
                <w:rFonts w:asciiTheme="minorHAnsi" w:hAnsiTheme="minorHAnsi"/>
              </w:rPr>
              <w:t>23.00-24.00</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r w:rsidR="002A752A" w:rsidRPr="002A752A" w:rsidTr="00A13F63">
        <w:tc>
          <w:tcPr>
            <w:tcW w:w="1701" w:type="dxa"/>
          </w:tcPr>
          <w:p w:rsidR="002A752A" w:rsidRPr="002A752A" w:rsidRDefault="002A752A" w:rsidP="00A13F63">
            <w:pPr>
              <w:rPr>
                <w:rFonts w:asciiTheme="minorHAnsi" w:hAnsiTheme="minorHAnsi"/>
              </w:rPr>
            </w:pPr>
            <w:r w:rsidRPr="002A752A">
              <w:rPr>
                <w:rFonts w:asciiTheme="minorHAnsi" w:hAnsiTheme="minorHAnsi"/>
              </w:rPr>
              <w:t>24.00-</w:t>
            </w:r>
          </w:p>
          <w:p w:rsidR="002A752A" w:rsidRPr="002A752A" w:rsidRDefault="002A752A" w:rsidP="00A13F63">
            <w:pPr>
              <w:rPr>
                <w:rFonts w:asciiTheme="minorHAnsi" w:hAnsiTheme="minorHAnsi"/>
              </w:rPr>
            </w:pPr>
            <w:r w:rsidRPr="002A752A">
              <w:rPr>
                <w:rFonts w:asciiTheme="minorHAnsi" w:hAnsiTheme="minorHAnsi"/>
              </w:rPr>
              <w:t>07.00</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r w:rsidR="002A752A" w:rsidRPr="002A752A" w:rsidTr="00A13F63">
        <w:tc>
          <w:tcPr>
            <w:tcW w:w="1701" w:type="dxa"/>
          </w:tcPr>
          <w:p w:rsidR="002A752A" w:rsidRPr="002A752A" w:rsidRDefault="002A752A" w:rsidP="00A13F63">
            <w:pPr>
              <w:rPr>
                <w:rFonts w:asciiTheme="minorHAnsi" w:hAnsiTheme="minorHAnsi"/>
              </w:rPr>
            </w:pPr>
            <w:r w:rsidRPr="002A752A">
              <w:rPr>
                <w:rFonts w:asciiTheme="minorHAnsi" w:hAnsiTheme="minorHAnsi"/>
              </w:rPr>
              <w:t>Oppsummering</w:t>
            </w: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c>
          <w:tcPr>
            <w:tcW w:w="1701" w:type="dxa"/>
          </w:tcPr>
          <w:p w:rsidR="002A752A" w:rsidRPr="002A752A" w:rsidRDefault="002A752A" w:rsidP="00A13F63">
            <w:pPr>
              <w:rPr>
                <w:rFonts w:asciiTheme="minorHAnsi" w:hAnsiTheme="minorHAnsi"/>
              </w:rPr>
            </w:pPr>
          </w:p>
        </w:tc>
      </w:tr>
    </w:tbl>
    <w:p w:rsidR="00333575" w:rsidRPr="00E86EA3" w:rsidRDefault="002A752A" w:rsidP="00333575">
      <w:pPr>
        <w:rPr>
          <w:b/>
        </w:rPr>
      </w:pPr>
      <w:r w:rsidRPr="00E86EA3">
        <w:rPr>
          <w:b/>
        </w:rPr>
        <w:br w:type="page"/>
      </w:r>
      <w:r w:rsidR="00333575" w:rsidRPr="00E86EA3">
        <w:rPr>
          <w:b/>
        </w:rPr>
        <w:lastRenderedPageBreak/>
        <w:t xml:space="preserve">Veiledning </w:t>
      </w:r>
    </w:p>
    <w:p w:rsidR="00333575" w:rsidRPr="00E86EA3" w:rsidRDefault="00333575" w:rsidP="00333575">
      <w:r w:rsidRPr="00E86EA3">
        <w:t xml:space="preserve">Skriv inn med stikkord det du gjør i løpet av dagen.  Ikke skriv mer enn nødvendig, bare slik at du selv kan gå tilbake og vite hva du har gjort. Skriv gjerne noen ord om hvordan dagen har vært samlet sett. Det kan gi oversikt når du går tilbake for å se hvordan dagene forløper over en uke. </w:t>
      </w:r>
    </w:p>
    <w:p w:rsidR="00333575" w:rsidRPr="00E86EA3" w:rsidRDefault="00333575" w:rsidP="00333575">
      <w:r w:rsidRPr="00E86EA3">
        <w:t>Noen ganger er det vanskelig å fylle ut skjema fra time til time. Det kan være fordi man ofte gjør flere oppgaver samtidig. Da kan det være en viktig informasjon i seg selv, fordi det er energikrevende å gjøre mange ting samtidig.</w:t>
      </w:r>
    </w:p>
    <w:p w:rsidR="00333575" w:rsidRPr="00E86EA3" w:rsidRDefault="00333575" w:rsidP="00333575">
      <w:r w:rsidRPr="00E86EA3">
        <w:t xml:space="preserve">Grader aktiviteten fra </w:t>
      </w:r>
      <w:r w:rsidR="00FD56E9" w:rsidRPr="00E86EA3">
        <w:t>1-10 i forhold til hvor energik</w:t>
      </w:r>
      <w:r w:rsidR="009865D4" w:rsidRPr="00E86EA3">
        <w:t>r</w:t>
      </w:r>
      <w:r w:rsidRPr="00E86EA3">
        <w:t xml:space="preserve">evende den var for deg. </w:t>
      </w:r>
      <w:r w:rsidR="009865D4" w:rsidRPr="00E86EA3">
        <w:t>1=lett, nesten ingen energi brukt. 10=uoverkommelig, svært energikrevende.</w:t>
      </w:r>
      <w:r w:rsidR="000A7C27" w:rsidRPr="00E86EA3">
        <w:t xml:space="preserve"> </w:t>
      </w:r>
      <w:r w:rsidRPr="00E86EA3">
        <w:t>Angi hvor lenge aktiviteten varte.</w:t>
      </w:r>
    </w:p>
    <w:p w:rsidR="000A7C27" w:rsidRPr="00E86EA3" w:rsidRDefault="000A7C27" w:rsidP="00333575">
      <w:pPr>
        <w:rPr>
          <w:b/>
        </w:rPr>
      </w:pPr>
    </w:p>
    <w:bookmarkEnd w:id="1"/>
    <w:p w:rsidR="00333575" w:rsidRPr="00611EF9" w:rsidRDefault="00333575">
      <w:pPr>
        <w:rPr>
          <w:szCs w:val="32"/>
        </w:rPr>
      </w:pPr>
    </w:p>
    <w:p w:rsidR="00991BF2" w:rsidRPr="00611EF9" w:rsidRDefault="00991BF2">
      <w:pPr>
        <w:rPr>
          <w:szCs w:val="32"/>
        </w:rPr>
      </w:pPr>
    </w:p>
    <w:sectPr w:rsidR="00991BF2" w:rsidRPr="00611EF9" w:rsidSect="00333575">
      <w:pgSz w:w="16838" w:h="11906"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850"/>
    <w:multiLevelType w:val="hybridMultilevel"/>
    <w:tmpl w:val="2646AC9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 w15:restartNumberingAfterBreak="0">
    <w:nsid w:val="1F594980"/>
    <w:multiLevelType w:val="hybridMultilevel"/>
    <w:tmpl w:val="D7AA262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 w15:restartNumberingAfterBreak="0">
    <w:nsid w:val="22A6734E"/>
    <w:multiLevelType w:val="hybridMultilevel"/>
    <w:tmpl w:val="95A6A9E6"/>
    <w:lvl w:ilvl="0" w:tplc="7A6AD930">
      <w:start w:val="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5E9602E"/>
    <w:multiLevelType w:val="hybridMultilevel"/>
    <w:tmpl w:val="FDF2B4BA"/>
    <w:lvl w:ilvl="0" w:tplc="7A6AD930">
      <w:start w:val="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F252872"/>
    <w:multiLevelType w:val="hybridMultilevel"/>
    <w:tmpl w:val="9F60A1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BBE0AED"/>
    <w:multiLevelType w:val="hybridMultilevel"/>
    <w:tmpl w:val="D1880E8C"/>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513F19D1"/>
    <w:multiLevelType w:val="hybridMultilevel"/>
    <w:tmpl w:val="70586016"/>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69105923"/>
    <w:multiLevelType w:val="hybridMultilevel"/>
    <w:tmpl w:val="AE3CE224"/>
    <w:lvl w:ilvl="0" w:tplc="7A6AD930">
      <w:start w:val="2"/>
      <w:numFmt w:val="bullet"/>
      <w:lvlText w:val="-"/>
      <w:lvlJc w:val="left"/>
      <w:pPr>
        <w:ind w:left="708" w:hanging="360"/>
      </w:pPr>
      <w:rPr>
        <w:rFonts w:ascii="Calibri" w:eastAsia="Times New Roman" w:hAnsi="Calibri" w:cs="Times New Roman" w:hint="default"/>
      </w:rPr>
    </w:lvl>
    <w:lvl w:ilvl="1" w:tplc="04140003">
      <w:start w:val="1"/>
      <w:numFmt w:val="bullet"/>
      <w:lvlText w:val="o"/>
      <w:lvlJc w:val="left"/>
      <w:pPr>
        <w:ind w:left="1428" w:hanging="360"/>
      </w:pPr>
      <w:rPr>
        <w:rFonts w:ascii="Courier New" w:hAnsi="Courier New" w:cs="Courier New" w:hint="default"/>
      </w:rPr>
    </w:lvl>
    <w:lvl w:ilvl="2" w:tplc="04140005">
      <w:start w:val="1"/>
      <w:numFmt w:val="bullet"/>
      <w:lvlText w:val=""/>
      <w:lvlJc w:val="left"/>
      <w:pPr>
        <w:ind w:left="2148" w:hanging="360"/>
      </w:pPr>
      <w:rPr>
        <w:rFonts w:ascii="Wingdings" w:hAnsi="Wingdings" w:hint="default"/>
      </w:rPr>
    </w:lvl>
    <w:lvl w:ilvl="3" w:tplc="04140001">
      <w:start w:val="1"/>
      <w:numFmt w:val="bullet"/>
      <w:lvlText w:val=""/>
      <w:lvlJc w:val="left"/>
      <w:pPr>
        <w:ind w:left="2868" w:hanging="360"/>
      </w:pPr>
      <w:rPr>
        <w:rFonts w:ascii="Symbol" w:hAnsi="Symbol" w:hint="default"/>
      </w:rPr>
    </w:lvl>
    <w:lvl w:ilvl="4" w:tplc="04140003">
      <w:start w:val="1"/>
      <w:numFmt w:val="bullet"/>
      <w:lvlText w:val="o"/>
      <w:lvlJc w:val="left"/>
      <w:pPr>
        <w:ind w:left="3588" w:hanging="360"/>
      </w:pPr>
      <w:rPr>
        <w:rFonts w:ascii="Courier New" w:hAnsi="Courier New" w:cs="Courier New" w:hint="default"/>
      </w:rPr>
    </w:lvl>
    <w:lvl w:ilvl="5" w:tplc="04140005">
      <w:start w:val="1"/>
      <w:numFmt w:val="bullet"/>
      <w:lvlText w:val=""/>
      <w:lvlJc w:val="left"/>
      <w:pPr>
        <w:ind w:left="4308" w:hanging="360"/>
      </w:pPr>
      <w:rPr>
        <w:rFonts w:ascii="Wingdings" w:hAnsi="Wingdings" w:hint="default"/>
      </w:rPr>
    </w:lvl>
    <w:lvl w:ilvl="6" w:tplc="04140001">
      <w:start w:val="1"/>
      <w:numFmt w:val="bullet"/>
      <w:lvlText w:val=""/>
      <w:lvlJc w:val="left"/>
      <w:pPr>
        <w:ind w:left="5028" w:hanging="360"/>
      </w:pPr>
      <w:rPr>
        <w:rFonts w:ascii="Symbol" w:hAnsi="Symbol" w:hint="default"/>
      </w:rPr>
    </w:lvl>
    <w:lvl w:ilvl="7" w:tplc="04140003">
      <w:start w:val="1"/>
      <w:numFmt w:val="bullet"/>
      <w:lvlText w:val="o"/>
      <w:lvlJc w:val="left"/>
      <w:pPr>
        <w:ind w:left="5748" w:hanging="360"/>
      </w:pPr>
      <w:rPr>
        <w:rFonts w:ascii="Courier New" w:hAnsi="Courier New" w:cs="Courier New" w:hint="default"/>
      </w:rPr>
    </w:lvl>
    <w:lvl w:ilvl="8" w:tplc="04140005">
      <w:start w:val="1"/>
      <w:numFmt w:val="bullet"/>
      <w:lvlText w:val=""/>
      <w:lvlJc w:val="left"/>
      <w:pPr>
        <w:ind w:left="6468" w:hanging="360"/>
      </w:pPr>
      <w:rPr>
        <w:rFonts w:ascii="Wingdings" w:hAnsi="Wingdings" w:hint="default"/>
      </w:rPr>
    </w:lvl>
  </w:abstractNum>
  <w:abstractNum w:abstractNumId="8" w15:restartNumberingAfterBreak="0">
    <w:nsid w:val="6976166C"/>
    <w:multiLevelType w:val="hybridMultilevel"/>
    <w:tmpl w:val="A926ADC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6D8D7FE5"/>
    <w:multiLevelType w:val="hybridMultilevel"/>
    <w:tmpl w:val="B49659C2"/>
    <w:lvl w:ilvl="0" w:tplc="7A6AD930">
      <w:start w:val="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2F27577"/>
    <w:multiLevelType w:val="hybridMultilevel"/>
    <w:tmpl w:val="454E2ACC"/>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7B1B03C1"/>
    <w:multiLevelType w:val="hybridMultilevel"/>
    <w:tmpl w:val="68E6E066"/>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7"/>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F9"/>
    <w:rsid w:val="000A7C27"/>
    <w:rsid w:val="002A752A"/>
    <w:rsid w:val="00333575"/>
    <w:rsid w:val="00405F5F"/>
    <w:rsid w:val="00561472"/>
    <w:rsid w:val="00573C02"/>
    <w:rsid w:val="00611EF9"/>
    <w:rsid w:val="008E2C20"/>
    <w:rsid w:val="0096497A"/>
    <w:rsid w:val="009865D4"/>
    <w:rsid w:val="00990EF5"/>
    <w:rsid w:val="00991BF2"/>
    <w:rsid w:val="00B71B6F"/>
    <w:rsid w:val="00CB4487"/>
    <w:rsid w:val="00DF6B9D"/>
    <w:rsid w:val="00E86EA3"/>
    <w:rsid w:val="00ED2155"/>
    <w:rsid w:val="00F806CE"/>
    <w:rsid w:val="00FD56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D445"/>
  <w15:docId w15:val="{56A4B957-BE78-4136-B638-87B57CEE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11EF9"/>
    <w:rPr>
      <w:color w:val="0000FF" w:themeColor="hyperlink"/>
      <w:u w:val="single"/>
    </w:rPr>
  </w:style>
  <w:style w:type="character" w:styleId="Fulgthyperkobling">
    <w:name w:val="FollowedHyperlink"/>
    <w:basedOn w:val="Standardskriftforavsnitt"/>
    <w:uiPriority w:val="99"/>
    <w:semiHidden/>
    <w:unhideWhenUsed/>
    <w:rsid w:val="00333575"/>
    <w:rPr>
      <w:color w:val="800080" w:themeColor="followedHyperlink"/>
      <w:u w:val="single"/>
    </w:rPr>
  </w:style>
  <w:style w:type="paragraph" w:styleId="Listeavsnitt">
    <w:name w:val="List Paragraph"/>
    <w:basedOn w:val="Normal"/>
    <w:uiPriority w:val="34"/>
    <w:qFormat/>
    <w:rsid w:val="00333575"/>
    <w:pPr>
      <w:spacing w:after="0" w:line="240" w:lineRule="auto"/>
      <w:ind w:left="720"/>
      <w:contextualSpacing/>
    </w:pPr>
    <w:rPr>
      <w:rFonts w:ascii="Times New Roman" w:eastAsia="Times New Roman" w:hAnsi="Times New Roman" w:cs="Times New Roman"/>
      <w:sz w:val="24"/>
      <w:szCs w:val="24"/>
      <w:lang w:eastAsia="nb-NO"/>
    </w:rPr>
  </w:style>
  <w:style w:type="table" w:styleId="Tabellrutenett">
    <w:name w:val="Table Grid"/>
    <w:basedOn w:val="Vanligtabell"/>
    <w:rsid w:val="00333575"/>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550">
      <w:bodyDiv w:val="1"/>
      <w:marLeft w:val="0"/>
      <w:marRight w:val="0"/>
      <w:marTop w:val="0"/>
      <w:marBottom w:val="0"/>
      <w:divBdr>
        <w:top w:val="none" w:sz="0" w:space="0" w:color="auto"/>
        <w:left w:val="none" w:sz="0" w:space="0" w:color="auto"/>
        <w:bottom w:val="none" w:sz="0" w:space="0" w:color="auto"/>
        <w:right w:val="none" w:sz="0" w:space="0" w:color="auto"/>
      </w:divBdr>
    </w:div>
    <w:div w:id="239752897">
      <w:bodyDiv w:val="1"/>
      <w:marLeft w:val="0"/>
      <w:marRight w:val="0"/>
      <w:marTop w:val="0"/>
      <w:marBottom w:val="0"/>
      <w:divBdr>
        <w:top w:val="none" w:sz="0" w:space="0" w:color="auto"/>
        <w:left w:val="none" w:sz="0" w:space="0" w:color="auto"/>
        <w:bottom w:val="none" w:sz="0" w:space="0" w:color="auto"/>
        <w:right w:val="none" w:sz="0" w:space="0" w:color="auto"/>
      </w:divBdr>
    </w:div>
    <w:div w:id="367225845">
      <w:bodyDiv w:val="1"/>
      <w:marLeft w:val="0"/>
      <w:marRight w:val="0"/>
      <w:marTop w:val="0"/>
      <w:marBottom w:val="0"/>
      <w:divBdr>
        <w:top w:val="none" w:sz="0" w:space="0" w:color="auto"/>
        <w:left w:val="none" w:sz="0" w:space="0" w:color="auto"/>
        <w:bottom w:val="none" w:sz="0" w:space="0" w:color="auto"/>
        <w:right w:val="none" w:sz="0" w:space="0" w:color="auto"/>
      </w:divBdr>
    </w:div>
    <w:div w:id="21207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NSPRollUpIngress xmlns="2b736855-fd40-4ef5-b84c-7e050bd66b15" xsi:nil="true"/>
    <PublishingExpirationDate xmlns="http://schemas.microsoft.com/sharepoint/v3" xsi:nil="true"/>
    <TaxKeywordTaxHTField xmlns="2b736855-fd40-4ef5-b84c-7e050bd66b15">
      <Terms xmlns="http://schemas.microsoft.com/office/infopath/2007/PartnerControls"/>
    </TaxKeywordTaxHTField>
    <PublishingStartDate xmlns="http://schemas.microsoft.com/sharepoint/v3" xsi:nil="true"/>
    <TaxCatchAll xmlns="2b736855-fd40-4ef5-b84c-7e050bd66b1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5514D382EBF347B38DAE77BF1FA00A" ma:contentTypeVersion="24" ma:contentTypeDescription="Opprett et nytt dokument." ma:contentTypeScope="" ma:versionID="64c060d5629e3eccad32b79c3cce8a24">
  <xsd:schema xmlns:xsd="http://www.w3.org/2001/XMLSchema" xmlns:xs="http://www.w3.org/2001/XMLSchema" xmlns:p="http://schemas.microsoft.com/office/2006/metadata/properties" xmlns:ns1="http://schemas.microsoft.com/sharepoint/v3" xmlns:ns2="2b736855-fd40-4ef5-b84c-7e050bd66b15" targetNamespace="http://schemas.microsoft.com/office/2006/metadata/properties" ma:root="true" ma:fieldsID="34c6c5f98c26bdbb9b4eb3a602532db1" ns1:_="" ns2:_="">
    <xsd:import namespace="http://schemas.microsoft.com/sharepoint/v3"/>
    <xsd:import namespace="2b736855-fd40-4ef5-b84c-7e050bd66b15"/>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736855-fd40-4ef5-b84c-7e050bd66b1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a79b1bc-8501-45f1-a10b-26f75f2860bf}" ma:internalName="TaxCatchAll" ma:showField="CatchAllData"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a79b1bc-8501-45f1-a10b-26f75f2860bf}" ma:internalName="TaxCatchAllLabel" ma:readOnly="true" ma:showField="CatchAllDataLabel" ma:web="2b736855-fd40-4ef5-b84c-7e050bd66b15">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33D1F-B191-44D9-9C54-24B66911015B}"/>
</file>

<file path=customXml/itemProps2.xml><?xml version="1.0" encoding="utf-8"?>
<ds:datastoreItem xmlns:ds="http://schemas.openxmlformats.org/officeDocument/2006/customXml" ds:itemID="{7AC5BD1A-FD1B-4D6E-BEFB-301A3971D754}"/>
</file>

<file path=customXml/itemProps3.xml><?xml version="1.0" encoding="utf-8"?>
<ds:datastoreItem xmlns:ds="http://schemas.openxmlformats.org/officeDocument/2006/customXml" ds:itemID="{63D8A590-D412-47CF-8681-BE147E7E718C}"/>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1062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Haaland, Sylvi Merete</dc:creator>
  <cp:keywords/>
  <cp:lastModifiedBy>Ulveseth, Kari</cp:lastModifiedBy>
  <cp:revision>2</cp:revision>
  <dcterms:created xsi:type="dcterms:W3CDTF">2020-06-17T11:05:00Z</dcterms:created>
  <dcterms:modified xsi:type="dcterms:W3CDTF">2020-06-17T11:05:00Z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0x010100BB5514D382EBF347B38DAE77BF1FA00A</vt:lpwstr>
  </property>
  <property fmtid="{D5CDD505-2E9C-101B-9397-08002B2CF9AE}" pid="3" name="TaxKeyword">
    <vt:lpwstr/>
  </property>
</Properties>
</file>